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1F" w:rsidRPr="00713A1F" w:rsidRDefault="00713A1F" w:rsidP="00713A1F">
      <w:pPr>
        <w:spacing w:after="0" w:line="240" w:lineRule="auto"/>
        <w:jc w:val="center"/>
        <w:rPr>
          <w:rFonts w:ascii="Times New Roman" w:eastAsia="Times New Roman" w:hAnsi="Times New Roman" w:cs="Times New Roman"/>
          <w:sz w:val="28"/>
          <w:szCs w:val="28"/>
        </w:rPr>
      </w:pPr>
      <w:r w:rsidRPr="00713A1F">
        <w:rPr>
          <w:rFonts w:ascii="Times New Roman" w:eastAsia="Times New Roman" w:hAnsi="Times New Roman" w:cs="Times New Roman"/>
          <w:caps/>
          <w:sz w:val="28"/>
          <w:szCs w:val="28"/>
        </w:rPr>
        <w:t>Налоговый кодекс Республики Беларусь (Особенная часть) </w:t>
      </w:r>
    </w:p>
    <w:p w:rsidR="00713A1F" w:rsidRPr="00713A1F" w:rsidRDefault="00713A1F" w:rsidP="00713A1F">
      <w:pPr>
        <w:spacing w:after="0" w:line="240" w:lineRule="auto"/>
        <w:jc w:val="center"/>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29 декабря 2009 г. № 71-З</w:t>
      </w:r>
    </w:p>
    <w:p w:rsidR="00713A1F" w:rsidRPr="00713A1F" w:rsidRDefault="00713A1F" w:rsidP="00713A1F">
      <w:pPr>
        <w:spacing w:before="240" w:after="240" w:line="240" w:lineRule="auto"/>
        <w:ind w:right="2268"/>
        <w:rPr>
          <w:rFonts w:ascii="Times New Roman" w:eastAsia="Times New Roman" w:hAnsi="Times New Roman" w:cs="Times New Roman"/>
          <w:b/>
          <w:bCs/>
          <w:sz w:val="28"/>
          <w:szCs w:val="28"/>
        </w:rPr>
      </w:pPr>
      <w:r w:rsidRPr="00713A1F">
        <w:rPr>
          <w:rFonts w:ascii="Times New Roman" w:eastAsia="Times New Roman" w:hAnsi="Times New Roman" w:cs="Times New Roman"/>
          <w:b/>
          <w:bCs/>
          <w:sz w:val="28"/>
          <w:szCs w:val="28"/>
        </w:rPr>
        <w:t>(Извлечение)</w:t>
      </w:r>
    </w:p>
    <w:p w:rsidR="00713A1F" w:rsidRPr="00713A1F" w:rsidRDefault="00713A1F" w:rsidP="00713A1F">
      <w:pPr>
        <w:spacing w:before="240" w:after="240" w:line="240" w:lineRule="auto"/>
        <w:ind w:left="1922" w:hanging="1355"/>
        <w:rPr>
          <w:rFonts w:ascii="Times New Roman" w:eastAsia="Times New Roman" w:hAnsi="Times New Roman" w:cs="Times New Roman"/>
          <w:b/>
          <w:bCs/>
          <w:sz w:val="28"/>
          <w:szCs w:val="28"/>
        </w:rPr>
      </w:pPr>
      <w:r w:rsidRPr="00713A1F">
        <w:rPr>
          <w:rFonts w:ascii="Times New Roman" w:eastAsia="Times New Roman" w:hAnsi="Times New Roman" w:cs="Times New Roman"/>
          <w:b/>
          <w:bCs/>
          <w:sz w:val="28"/>
          <w:szCs w:val="28"/>
        </w:rPr>
        <w:t>Статья 287. Сроки и порядок уплаты государственной пошлины</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1. Государственная пошлина уплачивается, если иное не установлено пунктом 2 настоящей статьи:</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1.2. при обращении за совершением юридически значимых действий, которые в соответствии с законодательством являются административными процедурами, – до обращения за осуществлением соответствующей административной процедуры;</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2. Государственная пошлина уплачивается:</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2.2. за регистрацию перемены фамилии, собственного имени, отчества (если таковое имеется), за выдачу свидетель</w:t>
      </w:r>
      <w:proofErr w:type="gramStart"/>
      <w:r w:rsidRPr="00713A1F">
        <w:rPr>
          <w:rFonts w:ascii="Times New Roman" w:eastAsia="Times New Roman" w:hAnsi="Times New Roman" w:cs="Times New Roman"/>
          <w:sz w:val="28"/>
          <w:szCs w:val="28"/>
        </w:rPr>
        <w:t>ств в св</w:t>
      </w:r>
      <w:proofErr w:type="gramEnd"/>
      <w:r w:rsidRPr="00713A1F">
        <w:rPr>
          <w:rFonts w:ascii="Times New Roman" w:eastAsia="Times New Roman" w:hAnsi="Times New Roman" w:cs="Times New Roman"/>
          <w:sz w:val="28"/>
          <w:szCs w:val="28"/>
        </w:rPr>
        <w:t>язи с изменением, дополнением, исправлением и восстановлением записей актов гражданского состояния, а также за выдачу повторных свидетельств о регистрации актов гражданского состояния – при выдаче соответствующих свидетельств.</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p>
    <w:p w:rsidR="00713A1F" w:rsidRPr="00713A1F" w:rsidRDefault="00713A1F" w:rsidP="00713A1F">
      <w:pPr>
        <w:spacing w:before="240" w:after="240" w:line="240" w:lineRule="auto"/>
        <w:ind w:left="1922" w:hanging="1355"/>
        <w:rPr>
          <w:rFonts w:ascii="Times New Roman" w:eastAsia="Times New Roman" w:hAnsi="Times New Roman" w:cs="Times New Roman"/>
          <w:b/>
          <w:bCs/>
          <w:sz w:val="28"/>
          <w:szCs w:val="28"/>
        </w:rPr>
      </w:pPr>
      <w:r w:rsidRPr="00713A1F">
        <w:rPr>
          <w:rFonts w:ascii="Times New Roman" w:eastAsia="Times New Roman" w:hAnsi="Times New Roman" w:cs="Times New Roman"/>
          <w:b/>
          <w:bCs/>
          <w:sz w:val="28"/>
          <w:szCs w:val="28"/>
        </w:rPr>
        <w:t>Статья 285. Льготы по государственной пошлине</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5. Освобождаются от государственной пошлины в органах, регистрирующих акты гражданского состояния:</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5.1. плательщики:</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5.1.1. за регистрацию рождения, усыновления (удочерения), установления материнства и (или) отцовства, смерти;</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proofErr w:type="gramStart"/>
      <w:r w:rsidRPr="00713A1F">
        <w:rPr>
          <w:rFonts w:ascii="Times New Roman" w:eastAsia="Times New Roman" w:hAnsi="Times New Roman" w:cs="Times New Roman"/>
          <w:sz w:val="28"/>
          <w:szCs w:val="28"/>
        </w:rPr>
        <w:t>5.1.2.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связи с восстановлением записи акта о рождении при изменении места рождения усыновленного (удочеренной), а также за выдачу свидетельств о смерти в связи с внесением изменений, дополнений и исправлений в запись акта</w:t>
      </w:r>
      <w:proofErr w:type="gramEnd"/>
      <w:r w:rsidRPr="00713A1F">
        <w:rPr>
          <w:rFonts w:ascii="Times New Roman" w:eastAsia="Times New Roman" w:hAnsi="Times New Roman" w:cs="Times New Roman"/>
          <w:sz w:val="28"/>
          <w:szCs w:val="28"/>
        </w:rPr>
        <w:t xml:space="preserve"> о смерти;</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5.2.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5.3.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5.4. инвалиды и участники Великой Отечественной войны за выдачу им свидетель</w:t>
      </w:r>
      <w:proofErr w:type="gramStart"/>
      <w:r w:rsidRPr="00713A1F">
        <w:rPr>
          <w:rFonts w:ascii="Times New Roman" w:eastAsia="Times New Roman" w:hAnsi="Times New Roman" w:cs="Times New Roman"/>
          <w:sz w:val="28"/>
          <w:szCs w:val="28"/>
        </w:rPr>
        <w:t>ств в св</w:t>
      </w:r>
      <w:proofErr w:type="gramEnd"/>
      <w:r w:rsidRPr="00713A1F">
        <w:rPr>
          <w:rFonts w:ascii="Times New Roman" w:eastAsia="Times New Roman" w:hAnsi="Times New Roman" w:cs="Times New Roman"/>
          <w:sz w:val="28"/>
          <w:szCs w:val="28"/>
        </w:rPr>
        <w:t xml:space="preserve">язи с изменением, дополнением, исправлением записей </w:t>
      </w:r>
      <w:r w:rsidRPr="00713A1F">
        <w:rPr>
          <w:rFonts w:ascii="Times New Roman" w:eastAsia="Times New Roman" w:hAnsi="Times New Roman" w:cs="Times New Roman"/>
          <w:sz w:val="28"/>
          <w:szCs w:val="28"/>
        </w:rPr>
        <w:lastRenderedPageBreak/>
        <w:t>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5.5. </w:t>
      </w:r>
      <w:proofErr w:type="gramStart"/>
      <w:r w:rsidRPr="00713A1F">
        <w:rPr>
          <w:rFonts w:ascii="Times New Roman" w:eastAsia="Times New Roman" w:hAnsi="Times New Roman" w:cs="Times New Roman"/>
          <w:sz w:val="28"/>
          <w:szCs w:val="28"/>
        </w:rPr>
        <w:t>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w:t>
      </w:r>
      <w:proofErr w:type="gramEnd"/>
      <w:r w:rsidRPr="00713A1F">
        <w:rPr>
          <w:rFonts w:ascii="Times New Roman" w:eastAsia="Times New Roman" w:hAnsi="Times New Roman" w:cs="Times New Roman"/>
          <w:sz w:val="28"/>
          <w:szCs w:val="28"/>
        </w:rPr>
        <w:t xml:space="preserve"> </w:t>
      </w:r>
      <w:proofErr w:type="gramStart"/>
      <w:r w:rsidRPr="00713A1F">
        <w:rPr>
          <w:rFonts w:ascii="Times New Roman" w:eastAsia="Times New Roman" w:hAnsi="Times New Roman" w:cs="Times New Roman"/>
          <w:sz w:val="28"/>
          <w:szCs w:val="28"/>
        </w:rPr>
        <w:t>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ставшие инвалидами вследствие ранения, контузии, увечья или заболевания, полученных при исполнении обязанностей</w:t>
      </w:r>
      <w:proofErr w:type="gramEnd"/>
      <w:r w:rsidRPr="00713A1F">
        <w:rPr>
          <w:rFonts w:ascii="Times New Roman" w:eastAsia="Times New Roman" w:hAnsi="Times New Roman" w:cs="Times New Roman"/>
          <w:sz w:val="28"/>
          <w:szCs w:val="28"/>
        </w:rPr>
        <w:t xml:space="preserve"> военной службы (служебных обязанностей), за выдачу повторных свидетельств о регистрации актов гражданского состояния;</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 xml:space="preserve">5.6. опекуны, попечители, детские </w:t>
      </w:r>
      <w:proofErr w:type="spellStart"/>
      <w:r w:rsidRPr="00713A1F">
        <w:rPr>
          <w:rFonts w:ascii="Times New Roman" w:eastAsia="Times New Roman" w:hAnsi="Times New Roman" w:cs="Times New Roman"/>
          <w:sz w:val="28"/>
          <w:szCs w:val="28"/>
        </w:rPr>
        <w:t>интернатные</w:t>
      </w:r>
      <w:proofErr w:type="spellEnd"/>
      <w:r w:rsidRPr="00713A1F">
        <w:rPr>
          <w:rFonts w:ascii="Times New Roman" w:eastAsia="Times New Roman" w:hAnsi="Times New Roman" w:cs="Times New Roman"/>
          <w:sz w:val="28"/>
          <w:szCs w:val="28"/>
        </w:rPr>
        <w:t xml:space="preserve"> учреждения, учреждения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rsid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 </w:t>
      </w:r>
    </w:p>
    <w:p w:rsidR="00713A1F" w:rsidRPr="00713A1F" w:rsidRDefault="00713A1F" w:rsidP="00713A1F">
      <w:pPr>
        <w:spacing w:before="240" w:after="240" w:line="240" w:lineRule="auto"/>
        <w:ind w:right="2268"/>
        <w:rPr>
          <w:rFonts w:ascii="Times New Roman" w:eastAsia="Times New Roman" w:hAnsi="Times New Roman" w:cs="Times New Roman"/>
          <w:b/>
          <w:bCs/>
          <w:sz w:val="28"/>
          <w:szCs w:val="28"/>
        </w:rPr>
      </w:pPr>
      <w:r w:rsidRPr="00713A1F">
        <w:rPr>
          <w:rFonts w:ascii="Times New Roman" w:eastAsia="Times New Roman" w:hAnsi="Times New Roman" w:cs="Times New Roman"/>
          <w:b/>
          <w:bCs/>
          <w:sz w:val="28"/>
          <w:szCs w:val="28"/>
        </w:rPr>
        <w:t xml:space="preserve"> (Извлечение)</w:t>
      </w:r>
    </w:p>
    <w:tbl>
      <w:tblPr>
        <w:tblW w:w="5000" w:type="pct"/>
        <w:tblCellMar>
          <w:left w:w="0" w:type="dxa"/>
          <w:right w:w="0" w:type="dxa"/>
        </w:tblCellMar>
        <w:tblLook w:val="04A0"/>
      </w:tblPr>
      <w:tblGrid>
        <w:gridCol w:w="9367"/>
      </w:tblGrid>
      <w:tr w:rsidR="00713A1F" w:rsidRPr="00713A1F" w:rsidTr="00713A1F">
        <w:tc>
          <w:tcPr>
            <w:tcW w:w="1250" w:type="pct"/>
            <w:tcMar>
              <w:top w:w="0" w:type="dxa"/>
              <w:left w:w="6" w:type="dxa"/>
              <w:bottom w:w="0" w:type="dxa"/>
              <w:right w:w="6" w:type="dxa"/>
            </w:tcMar>
            <w:hideMark/>
          </w:tcPr>
          <w:p w:rsidR="00713A1F" w:rsidRPr="00713A1F" w:rsidRDefault="00713A1F" w:rsidP="00713A1F">
            <w:pPr>
              <w:spacing w:after="28"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Приложение 20</w:t>
            </w:r>
          </w:p>
          <w:p w:rsidR="00713A1F" w:rsidRPr="00713A1F" w:rsidRDefault="00713A1F" w:rsidP="00713A1F">
            <w:pPr>
              <w:spacing w:after="0"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к Налоговому кодексу</w:t>
            </w:r>
            <w:r w:rsidRPr="00713A1F">
              <w:rPr>
                <w:rFonts w:ascii="Times New Roman" w:eastAsia="Times New Roman" w:hAnsi="Times New Roman" w:cs="Times New Roman"/>
                <w:sz w:val="28"/>
                <w:szCs w:val="28"/>
              </w:rPr>
              <w:br/>
              <w:t xml:space="preserve">Республики Беларусь </w:t>
            </w:r>
          </w:p>
        </w:tc>
      </w:tr>
    </w:tbl>
    <w:p w:rsidR="00713A1F" w:rsidRPr="00713A1F" w:rsidRDefault="00713A1F" w:rsidP="00713A1F">
      <w:pPr>
        <w:spacing w:before="240" w:after="240" w:line="240" w:lineRule="auto"/>
        <w:rPr>
          <w:rFonts w:ascii="Times New Roman" w:eastAsia="Times New Roman" w:hAnsi="Times New Roman" w:cs="Times New Roman"/>
          <w:b/>
          <w:bCs/>
          <w:sz w:val="28"/>
          <w:szCs w:val="28"/>
        </w:rPr>
      </w:pPr>
      <w:r w:rsidRPr="00713A1F">
        <w:rPr>
          <w:rFonts w:ascii="Times New Roman" w:eastAsia="Times New Roman" w:hAnsi="Times New Roman" w:cs="Times New Roman"/>
          <w:b/>
          <w:bCs/>
          <w:sz w:val="28"/>
          <w:szCs w:val="28"/>
        </w:rPr>
        <w:t>Ставки государственной пошлины за совершение действий, связанных с регистрацией актов гражданского состояния</w:t>
      </w:r>
    </w:p>
    <w:tbl>
      <w:tblPr>
        <w:tblW w:w="5000" w:type="pct"/>
        <w:tblCellMar>
          <w:left w:w="0" w:type="dxa"/>
          <w:right w:w="0" w:type="dxa"/>
        </w:tblCellMar>
        <w:tblLook w:val="04A0"/>
      </w:tblPr>
      <w:tblGrid>
        <w:gridCol w:w="7096"/>
        <w:gridCol w:w="2271"/>
      </w:tblGrid>
      <w:tr w:rsidR="00713A1F" w:rsidRPr="00713A1F" w:rsidTr="00713A1F">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13A1F" w:rsidRPr="00713A1F" w:rsidRDefault="00713A1F" w:rsidP="00713A1F">
            <w:pPr>
              <w:spacing w:after="0" w:line="240" w:lineRule="auto"/>
              <w:jc w:val="center"/>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Наименование действий, за которые взимается государственная пошлина</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13A1F" w:rsidRPr="00713A1F" w:rsidRDefault="00713A1F" w:rsidP="00713A1F">
            <w:pPr>
              <w:spacing w:after="0" w:line="240" w:lineRule="auto"/>
              <w:jc w:val="center"/>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Ставки государственной пошлины</w:t>
            </w:r>
          </w:p>
        </w:tc>
      </w:tr>
      <w:tr w:rsidR="00713A1F" w:rsidRPr="00713A1F" w:rsidTr="00713A1F">
        <w:trPr>
          <w:trHeight w:val="240"/>
        </w:trPr>
        <w:tc>
          <w:tcPr>
            <w:tcW w:w="3788" w:type="pct"/>
            <w:tcBorders>
              <w:top w:val="single" w:sz="4" w:space="0" w:color="auto"/>
            </w:tcBorders>
            <w:tcMar>
              <w:top w:w="0" w:type="dxa"/>
              <w:left w:w="6" w:type="dxa"/>
              <w:bottom w:w="0" w:type="dxa"/>
              <w:right w:w="6" w:type="dxa"/>
            </w:tcMar>
            <w:hideMark/>
          </w:tcPr>
          <w:p w:rsidR="00713A1F" w:rsidRPr="00713A1F" w:rsidRDefault="00713A1F" w:rsidP="00713A1F">
            <w:pPr>
              <w:spacing w:before="120" w:after="0"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1. Регистрация заключения брака, включая выдачу свидетельства</w:t>
            </w:r>
          </w:p>
        </w:tc>
        <w:tc>
          <w:tcPr>
            <w:tcW w:w="1212" w:type="pct"/>
            <w:tcBorders>
              <w:top w:val="single" w:sz="4" w:space="0" w:color="auto"/>
            </w:tcBorders>
            <w:tcMar>
              <w:top w:w="0" w:type="dxa"/>
              <w:left w:w="6" w:type="dxa"/>
              <w:bottom w:w="0" w:type="dxa"/>
              <w:right w:w="6" w:type="dxa"/>
            </w:tcMar>
            <w:hideMark/>
          </w:tcPr>
          <w:p w:rsidR="00713A1F" w:rsidRPr="00713A1F" w:rsidRDefault="00713A1F" w:rsidP="00713A1F">
            <w:pPr>
              <w:spacing w:before="120" w:after="0"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1 базовая величина</w:t>
            </w:r>
          </w:p>
        </w:tc>
      </w:tr>
      <w:tr w:rsidR="00713A1F" w:rsidRPr="00713A1F" w:rsidTr="00713A1F">
        <w:trPr>
          <w:trHeight w:val="240"/>
        </w:trPr>
        <w:tc>
          <w:tcPr>
            <w:tcW w:w="3788" w:type="pct"/>
            <w:tcMar>
              <w:top w:w="0" w:type="dxa"/>
              <w:left w:w="6" w:type="dxa"/>
              <w:bottom w:w="0" w:type="dxa"/>
              <w:right w:w="6" w:type="dxa"/>
            </w:tcMar>
            <w:hideMark/>
          </w:tcPr>
          <w:p w:rsidR="00713A1F" w:rsidRPr="00713A1F" w:rsidRDefault="00713A1F" w:rsidP="00713A1F">
            <w:pPr>
              <w:spacing w:before="120" w:after="0"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 xml:space="preserve">2. Регистрация расторжения брака по решениям судов, вступившим в законную силу до 1 сентября 1999 года, включая выдачу свидетельства, за исключением случаев, </w:t>
            </w:r>
            <w:r w:rsidRPr="00713A1F">
              <w:rPr>
                <w:rFonts w:ascii="Times New Roman" w:eastAsia="Times New Roman" w:hAnsi="Times New Roman" w:cs="Times New Roman"/>
                <w:sz w:val="28"/>
                <w:szCs w:val="28"/>
              </w:rPr>
              <w:lastRenderedPageBreak/>
              <w:t>если решением суда лицо освобождено от государственной пошлины</w:t>
            </w:r>
          </w:p>
        </w:tc>
        <w:tc>
          <w:tcPr>
            <w:tcW w:w="1212" w:type="pct"/>
            <w:tcMar>
              <w:top w:w="0" w:type="dxa"/>
              <w:left w:w="6" w:type="dxa"/>
              <w:bottom w:w="0" w:type="dxa"/>
              <w:right w:w="6" w:type="dxa"/>
            </w:tcMar>
            <w:hideMark/>
          </w:tcPr>
          <w:p w:rsidR="00713A1F" w:rsidRPr="00713A1F" w:rsidRDefault="00713A1F" w:rsidP="00713A1F">
            <w:pPr>
              <w:spacing w:before="120" w:after="0"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lastRenderedPageBreak/>
              <w:t>2 базовые величины</w:t>
            </w:r>
          </w:p>
        </w:tc>
      </w:tr>
      <w:tr w:rsidR="00713A1F" w:rsidRPr="00713A1F" w:rsidTr="00713A1F">
        <w:trPr>
          <w:trHeight w:val="240"/>
        </w:trPr>
        <w:tc>
          <w:tcPr>
            <w:tcW w:w="3788" w:type="pct"/>
            <w:tcMar>
              <w:top w:w="0" w:type="dxa"/>
              <w:left w:w="6" w:type="dxa"/>
              <w:bottom w:w="0" w:type="dxa"/>
              <w:right w:w="6" w:type="dxa"/>
            </w:tcMar>
            <w:hideMark/>
          </w:tcPr>
          <w:p w:rsidR="00713A1F" w:rsidRPr="00713A1F" w:rsidRDefault="00713A1F" w:rsidP="00713A1F">
            <w:pPr>
              <w:spacing w:before="120" w:after="0"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lastRenderedPageBreak/>
              <w:t>3.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sidRPr="00713A1F">
              <w:rPr>
                <w:rFonts w:ascii="Times New Roman" w:eastAsia="Times New Roman" w:hAnsi="Times New Roman" w:cs="Times New Roman"/>
                <w:sz w:val="28"/>
                <w:szCs w:val="28"/>
                <w:vertAlign w:val="superscript"/>
              </w:rPr>
              <w:t>1</w:t>
            </w:r>
            <w:r w:rsidRPr="00713A1F">
              <w:rPr>
                <w:rFonts w:ascii="Times New Roman" w:eastAsia="Times New Roman" w:hAnsi="Times New Roman" w:cs="Times New Roman"/>
                <w:sz w:val="28"/>
                <w:szCs w:val="28"/>
              </w:rPr>
              <w:t xml:space="preserve"> Кодекса Республики Беларусь о браке и семье), включая выдачу свидетельств</w:t>
            </w:r>
          </w:p>
        </w:tc>
        <w:tc>
          <w:tcPr>
            <w:tcW w:w="1212" w:type="pct"/>
            <w:tcMar>
              <w:top w:w="0" w:type="dxa"/>
              <w:left w:w="6" w:type="dxa"/>
              <w:bottom w:w="0" w:type="dxa"/>
              <w:right w:w="6" w:type="dxa"/>
            </w:tcMar>
            <w:hideMark/>
          </w:tcPr>
          <w:p w:rsidR="00713A1F" w:rsidRPr="00713A1F" w:rsidRDefault="00713A1F" w:rsidP="00713A1F">
            <w:pPr>
              <w:spacing w:before="120" w:after="0"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4 базовые величины</w:t>
            </w:r>
          </w:p>
        </w:tc>
      </w:tr>
      <w:tr w:rsidR="00713A1F" w:rsidRPr="00713A1F" w:rsidTr="00713A1F">
        <w:trPr>
          <w:trHeight w:val="240"/>
        </w:trPr>
        <w:tc>
          <w:tcPr>
            <w:tcW w:w="3788" w:type="pct"/>
            <w:tcMar>
              <w:top w:w="0" w:type="dxa"/>
              <w:left w:w="6" w:type="dxa"/>
              <w:bottom w:w="0" w:type="dxa"/>
              <w:right w:w="6" w:type="dxa"/>
            </w:tcMar>
            <w:hideMark/>
          </w:tcPr>
          <w:p w:rsidR="00713A1F" w:rsidRPr="00713A1F" w:rsidRDefault="00713A1F" w:rsidP="00713A1F">
            <w:pPr>
              <w:spacing w:before="120" w:after="0"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4. Регистрация перемены фамилии, собственного имени и отчества, включая выдачу свидетельства</w:t>
            </w:r>
          </w:p>
        </w:tc>
        <w:tc>
          <w:tcPr>
            <w:tcW w:w="1212" w:type="pct"/>
            <w:tcMar>
              <w:top w:w="0" w:type="dxa"/>
              <w:left w:w="6" w:type="dxa"/>
              <w:bottom w:w="0" w:type="dxa"/>
              <w:right w:w="6" w:type="dxa"/>
            </w:tcMar>
            <w:hideMark/>
          </w:tcPr>
          <w:p w:rsidR="00713A1F" w:rsidRPr="00713A1F" w:rsidRDefault="00713A1F" w:rsidP="00713A1F">
            <w:pPr>
              <w:spacing w:before="120" w:after="0"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2 базовые величины</w:t>
            </w:r>
          </w:p>
        </w:tc>
      </w:tr>
      <w:tr w:rsidR="00713A1F" w:rsidRPr="00713A1F" w:rsidTr="00713A1F">
        <w:trPr>
          <w:trHeight w:val="240"/>
        </w:trPr>
        <w:tc>
          <w:tcPr>
            <w:tcW w:w="3788" w:type="pct"/>
            <w:tcMar>
              <w:top w:w="0" w:type="dxa"/>
              <w:left w:w="6" w:type="dxa"/>
              <w:bottom w:w="0" w:type="dxa"/>
              <w:right w:w="6" w:type="dxa"/>
            </w:tcMar>
            <w:hideMark/>
          </w:tcPr>
          <w:p w:rsidR="00713A1F" w:rsidRPr="00713A1F" w:rsidRDefault="00713A1F" w:rsidP="00713A1F">
            <w:pPr>
              <w:spacing w:before="120" w:after="0"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5. Выдача свидетельства в связи с внесением изменений, дополнений, исправлений в записи актов гражданского состояния, восстановлением записей актов гражданского состояния</w:t>
            </w:r>
          </w:p>
        </w:tc>
        <w:tc>
          <w:tcPr>
            <w:tcW w:w="1212" w:type="pct"/>
            <w:tcMar>
              <w:top w:w="0" w:type="dxa"/>
              <w:left w:w="6" w:type="dxa"/>
              <w:bottom w:w="0" w:type="dxa"/>
              <w:right w:w="6" w:type="dxa"/>
            </w:tcMar>
            <w:hideMark/>
          </w:tcPr>
          <w:p w:rsidR="00713A1F" w:rsidRPr="00713A1F" w:rsidRDefault="00713A1F" w:rsidP="00713A1F">
            <w:pPr>
              <w:spacing w:before="120" w:after="0"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1 базовая величина</w:t>
            </w:r>
          </w:p>
        </w:tc>
      </w:tr>
      <w:tr w:rsidR="00713A1F" w:rsidRPr="00713A1F" w:rsidTr="00713A1F">
        <w:trPr>
          <w:trHeight w:val="240"/>
        </w:trPr>
        <w:tc>
          <w:tcPr>
            <w:tcW w:w="3788" w:type="pct"/>
            <w:tcBorders>
              <w:bottom w:val="single" w:sz="4" w:space="0" w:color="auto"/>
            </w:tcBorders>
            <w:tcMar>
              <w:top w:w="0" w:type="dxa"/>
              <w:left w:w="6" w:type="dxa"/>
              <w:bottom w:w="0" w:type="dxa"/>
              <w:right w:w="6" w:type="dxa"/>
            </w:tcMar>
            <w:hideMark/>
          </w:tcPr>
          <w:p w:rsidR="00713A1F" w:rsidRPr="00713A1F" w:rsidRDefault="00713A1F" w:rsidP="00713A1F">
            <w:pPr>
              <w:spacing w:before="120" w:after="0"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6. Выдача повторного свидетельства о регистрации актов гражданского состояния</w:t>
            </w:r>
          </w:p>
        </w:tc>
        <w:tc>
          <w:tcPr>
            <w:tcW w:w="1212" w:type="pct"/>
            <w:tcBorders>
              <w:bottom w:val="single" w:sz="4" w:space="0" w:color="auto"/>
            </w:tcBorders>
            <w:tcMar>
              <w:top w:w="0" w:type="dxa"/>
              <w:left w:w="6" w:type="dxa"/>
              <w:bottom w:w="0" w:type="dxa"/>
              <w:right w:w="6" w:type="dxa"/>
            </w:tcMar>
            <w:hideMark/>
          </w:tcPr>
          <w:p w:rsidR="00713A1F" w:rsidRPr="00713A1F" w:rsidRDefault="00713A1F" w:rsidP="00713A1F">
            <w:pPr>
              <w:spacing w:before="120" w:after="0"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1 базовая величина</w:t>
            </w:r>
          </w:p>
        </w:tc>
      </w:tr>
    </w:tbl>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 </w:t>
      </w:r>
    </w:p>
    <w:p w:rsidR="00713A1F" w:rsidRPr="00713A1F" w:rsidRDefault="00713A1F" w:rsidP="00713A1F">
      <w:pPr>
        <w:spacing w:after="0" w:line="240" w:lineRule="auto"/>
        <w:ind w:firstLine="567"/>
        <w:jc w:val="both"/>
        <w:rPr>
          <w:rFonts w:ascii="Times New Roman" w:eastAsia="Times New Roman" w:hAnsi="Times New Roman" w:cs="Times New Roman"/>
          <w:sz w:val="24"/>
          <w:szCs w:val="24"/>
        </w:rPr>
      </w:pPr>
      <w:r w:rsidRPr="00713A1F">
        <w:rPr>
          <w:rFonts w:ascii="Times New Roman" w:eastAsia="Times New Roman" w:hAnsi="Times New Roman" w:cs="Times New Roman"/>
          <w:sz w:val="24"/>
          <w:szCs w:val="24"/>
        </w:rPr>
        <w:t> </w:t>
      </w:r>
    </w:p>
    <w:tbl>
      <w:tblPr>
        <w:tblStyle w:val="tablencpi"/>
        <w:tblW w:w="5000" w:type="pct"/>
        <w:tblLook w:val="04A0"/>
      </w:tblPr>
      <w:tblGrid>
        <w:gridCol w:w="4683"/>
        <w:gridCol w:w="4684"/>
      </w:tblGrid>
      <w:tr w:rsidR="00713A1F" w:rsidRPr="00713A1F" w:rsidTr="00713A1F">
        <w:tc>
          <w:tcPr>
            <w:tcW w:w="2500" w:type="pct"/>
            <w:tcMar>
              <w:top w:w="0" w:type="dxa"/>
              <w:left w:w="6" w:type="dxa"/>
              <w:bottom w:w="0" w:type="dxa"/>
              <w:right w:w="6" w:type="dxa"/>
            </w:tcMar>
            <w:vAlign w:val="bottom"/>
            <w:hideMark/>
          </w:tcPr>
          <w:p w:rsidR="00713A1F" w:rsidRPr="00713A1F" w:rsidRDefault="00713A1F" w:rsidP="00713A1F">
            <w:pPr>
              <w:rPr>
                <w:szCs w:val="24"/>
              </w:rPr>
            </w:pPr>
          </w:p>
        </w:tc>
        <w:tc>
          <w:tcPr>
            <w:tcW w:w="2500" w:type="pct"/>
            <w:tcMar>
              <w:top w:w="0" w:type="dxa"/>
              <w:left w:w="6" w:type="dxa"/>
              <w:bottom w:w="0" w:type="dxa"/>
              <w:right w:w="6" w:type="dxa"/>
            </w:tcMar>
            <w:vAlign w:val="bottom"/>
            <w:hideMark/>
          </w:tcPr>
          <w:p w:rsidR="00713A1F" w:rsidRPr="00713A1F" w:rsidRDefault="00713A1F" w:rsidP="00713A1F">
            <w:pPr>
              <w:jc w:val="right"/>
              <w:rPr>
                <w:szCs w:val="24"/>
              </w:rPr>
            </w:pPr>
          </w:p>
        </w:tc>
      </w:tr>
    </w:tbl>
    <w:p w:rsidR="00713A1F" w:rsidRPr="00713A1F" w:rsidRDefault="00713A1F" w:rsidP="00713A1F">
      <w:pPr>
        <w:spacing w:after="0" w:line="240" w:lineRule="auto"/>
        <w:jc w:val="both"/>
        <w:rPr>
          <w:rFonts w:ascii="Times New Roman" w:eastAsia="Times New Roman" w:hAnsi="Times New Roman" w:cs="Times New Roman"/>
          <w:sz w:val="24"/>
          <w:szCs w:val="24"/>
        </w:rPr>
      </w:pPr>
      <w:r w:rsidRPr="00713A1F">
        <w:rPr>
          <w:rFonts w:ascii="Times New Roman" w:eastAsia="Times New Roman" w:hAnsi="Times New Roman" w:cs="Times New Roman"/>
          <w:sz w:val="24"/>
          <w:szCs w:val="24"/>
        </w:rPr>
        <w:t> </w:t>
      </w:r>
    </w:p>
    <w:p w:rsidR="00801039" w:rsidRPr="00801039" w:rsidRDefault="00801039" w:rsidP="00801039">
      <w:pPr>
        <w:pStyle w:val="a3"/>
        <w:rPr>
          <w:color w:val="000000"/>
          <w:sz w:val="28"/>
          <w:szCs w:val="28"/>
        </w:rPr>
      </w:pPr>
      <w:r w:rsidRPr="00801039">
        <w:rPr>
          <w:color w:val="000000"/>
          <w:sz w:val="28"/>
          <w:szCs w:val="28"/>
        </w:rPr>
        <w:t>ПОСТАНОВЛЕНИЕ СОВЕТА МИНИСТРОВ РЕСПУБЛИКИ БЕЛАРУСЬ</w:t>
      </w:r>
    </w:p>
    <w:p w:rsidR="00801039" w:rsidRPr="00801039" w:rsidRDefault="00801039" w:rsidP="00801039">
      <w:pPr>
        <w:pStyle w:val="a3"/>
        <w:rPr>
          <w:color w:val="000000"/>
          <w:sz w:val="28"/>
          <w:szCs w:val="28"/>
        </w:rPr>
      </w:pPr>
      <w:r w:rsidRPr="00801039">
        <w:rPr>
          <w:color w:val="000000"/>
          <w:sz w:val="28"/>
          <w:szCs w:val="28"/>
        </w:rPr>
        <w:t>30 декабря 2022 г. № 967</w:t>
      </w:r>
    </w:p>
    <w:p w:rsidR="00801039" w:rsidRPr="00801039" w:rsidRDefault="00801039" w:rsidP="00801039">
      <w:pPr>
        <w:pStyle w:val="a3"/>
        <w:rPr>
          <w:color w:val="000000"/>
          <w:sz w:val="28"/>
          <w:szCs w:val="28"/>
        </w:rPr>
      </w:pPr>
      <w:r w:rsidRPr="00801039">
        <w:rPr>
          <w:color w:val="000000"/>
          <w:sz w:val="28"/>
          <w:szCs w:val="28"/>
        </w:rPr>
        <w:t>Об установлении размера базовой величины</w:t>
      </w:r>
    </w:p>
    <w:p w:rsidR="00801039" w:rsidRPr="00801039" w:rsidRDefault="00801039" w:rsidP="00801039">
      <w:pPr>
        <w:pStyle w:val="a3"/>
        <w:rPr>
          <w:color w:val="000000"/>
          <w:sz w:val="28"/>
          <w:szCs w:val="28"/>
        </w:rPr>
      </w:pPr>
      <w:r w:rsidRPr="00801039">
        <w:rPr>
          <w:color w:val="000000"/>
          <w:sz w:val="28"/>
          <w:szCs w:val="28"/>
        </w:rPr>
        <w:t>На основании абзаца двенадцатого части первой статьи 16 Закона Республики Беларусь от 23 июля 2008 г. № 424-З «О Совете Министров Республики Беларусь» Совет Министров Республики Беларусь ПОСТАНОВЛЯЕТ:</w:t>
      </w:r>
    </w:p>
    <w:p w:rsidR="00801039" w:rsidRPr="00801039" w:rsidRDefault="00801039" w:rsidP="00801039">
      <w:pPr>
        <w:pStyle w:val="a3"/>
        <w:rPr>
          <w:color w:val="000000"/>
          <w:sz w:val="28"/>
          <w:szCs w:val="28"/>
        </w:rPr>
      </w:pPr>
      <w:r w:rsidRPr="00801039">
        <w:rPr>
          <w:color w:val="000000"/>
          <w:sz w:val="28"/>
          <w:szCs w:val="28"/>
        </w:rPr>
        <w:t>1. Установить базовую величину в размере 37 рублей.</w:t>
      </w:r>
    </w:p>
    <w:p w:rsidR="00801039" w:rsidRPr="00801039" w:rsidRDefault="00801039" w:rsidP="00801039">
      <w:pPr>
        <w:pStyle w:val="a3"/>
        <w:rPr>
          <w:color w:val="000000"/>
          <w:sz w:val="28"/>
          <w:szCs w:val="28"/>
        </w:rPr>
      </w:pPr>
      <w:r w:rsidRPr="00801039">
        <w:rPr>
          <w:color w:val="000000"/>
          <w:sz w:val="28"/>
          <w:szCs w:val="28"/>
        </w:rPr>
        <w:t>2. Признать утратившим силу постановление Совета Министров Республики Беларусь от 31 декабря 2021 г. № 792 «Об установлении размера базовой величины».</w:t>
      </w:r>
    </w:p>
    <w:p w:rsidR="00801039" w:rsidRPr="00801039" w:rsidRDefault="00801039" w:rsidP="00801039">
      <w:pPr>
        <w:pStyle w:val="a3"/>
        <w:rPr>
          <w:color w:val="000000"/>
          <w:sz w:val="28"/>
          <w:szCs w:val="28"/>
        </w:rPr>
      </w:pPr>
      <w:r w:rsidRPr="00801039">
        <w:rPr>
          <w:color w:val="000000"/>
          <w:sz w:val="28"/>
          <w:szCs w:val="28"/>
        </w:rPr>
        <w:t>3. Настоящее постановление вступает в силу с 1 января 2023 г.</w:t>
      </w:r>
    </w:p>
    <w:p w:rsidR="00801039" w:rsidRPr="00801039" w:rsidRDefault="00801039" w:rsidP="00801039">
      <w:pPr>
        <w:pStyle w:val="a3"/>
        <w:rPr>
          <w:color w:val="000000"/>
          <w:sz w:val="28"/>
          <w:szCs w:val="28"/>
        </w:rPr>
      </w:pPr>
      <w:r w:rsidRPr="00801039">
        <w:rPr>
          <w:color w:val="000000"/>
          <w:sz w:val="28"/>
          <w:szCs w:val="28"/>
        </w:rPr>
        <w:t>Премьер-министр Республики Беларусь Р.Головчен</w:t>
      </w:r>
      <w:r>
        <w:rPr>
          <w:color w:val="000000"/>
          <w:sz w:val="28"/>
          <w:szCs w:val="28"/>
        </w:rPr>
        <w:t>ко</w:t>
      </w:r>
    </w:p>
    <w:p w:rsidR="00713A1F" w:rsidRPr="00713A1F" w:rsidRDefault="00713A1F" w:rsidP="00713A1F">
      <w:pPr>
        <w:spacing w:after="0" w:line="240" w:lineRule="auto"/>
        <w:jc w:val="both"/>
        <w:rPr>
          <w:rFonts w:ascii="Times New Roman" w:eastAsia="Times New Roman" w:hAnsi="Times New Roman" w:cs="Times New Roman"/>
          <w:sz w:val="28"/>
          <w:szCs w:val="28"/>
        </w:rPr>
      </w:pP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p>
    <w:p w:rsidR="00713A1F" w:rsidRPr="00713A1F" w:rsidRDefault="00713A1F" w:rsidP="00713A1F">
      <w:pPr>
        <w:spacing w:after="0" w:line="240" w:lineRule="auto"/>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 </w:t>
      </w:r>
    </w:p>
    <w:p w:rsidR="00000000" w:rsidRPr="00713A1F" w:rsidRDefault="00801039">
      <w:pPr>
        <w:rPr>
          <w:sz w:val="28"/>
          <w:szCs w:val="28"/>
        </w:rPr>
      </w:pPr>
    </w:p>
    <w:sectPr w:rsidR="00000000" w:rsidRPr="00713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3A1F"/>
    <w:rsid w:val="00713A1F"/>
    <w:rsid w:val="00801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13A1F"/>
    <w:pPr>
      <w:spacing w:before="240" w:after="240" w:line="240" w:lineRule="auto"/>
      <w:ind w:right="2268"/>
    </w:pPr>
    <w:rPr>
      <w:rFonts w:ascii="Times New Roman" w:eastAsia="Times New Roman" w:hAnsi="Times New Roman" w:cs="Times New Roman"/>
      <w:b/>
      <w:bCs/>
      <w:sz w:val="28"/>
      <w:szCs w:val="28"/>
    </w:rPr>
  </w:style>
  <w:style w:type="paragraph" w:customStyle="1" w:styleId="underpoint">
    <w:name w:val="underpoint"/>
    <w:basedOn w:val="a"/>
    <w:rsid w:val="00713A1F"/>
    <w:pPr>
      <w:spacing w:after="0" w:line="240" w:lineRule="auto"/>
      <w:ind w:firstLine="567"/>
      <w:jc w:val="both"/>
    </w:pPr>
    <w:rPr>
      <w:rFonts w:ascii="Times New Roman" w:eastAsia="Times New Roman" w:hAnsi="Times New Roman" w:cs="Times New Roman"/>
      <w:sz w:val="24"/>
      <w:szCs w:val="24"/>
    </w:rPr>
  </w:style>
  <w:style w:type="paragraph" w:customStyle="1" w:styleId="newncpi">
    <w:name w:val="newncpi"/>
    <w:basedOn w:val="a"/>
    <w:rsid w:val="00713A1F"/>
    <w:pPr>
      <w:spacing w:after="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713A1F"/>
    <w:pPr>
      <w:spacing w:after="0" w:line="240" w:lineRule="auto"/>
      <w:jc w:val="both"/>
    </w:pPr>
    <w:rPr>
      <w:rFonts w:ascii="Times New Roman" w:eastAsia="Times New Roman" w:hAnsi="Times New Roman" w:cs="Times New Roman"/>
      <w:sz w:val="24"/>
      <w:szCs w:val="24"/>
    </w:rPr>
  </w:style>
  <w:style w:type="character" w:customStyle="1" w:styleId="name">
    <w:name w:val="name"/>
    <w:basedOn w:val="a0"/>
    <w:rsid w:val="00713A1F"/>
    <w:rPr>
      <w:rFonts w:ascii="Times New Roman" w:hAnsi="Times New Roman" w:cs="Times New Roman" w:hint="default"/>
      <w:caps/>
    </w:rPr>
  </w:style>
  <w:style w:type="character" w:customStyle="1" w:styleId="datepr">
    <w:name w:val="datepr"/>
    <w:basedOn w:val="a0"/>
    <w:rsid w:val="00713A1F"/>
    <w:rPr>
      <w:rFonts w:ascii="Times New Roman" w:hAnsi="Times New Roman" w:cs="Times New Roman" w:hint="default"/>
    </w:rPr>
  </w:style>
  <w:style w:type="character" w:customStyle="1" w:styleId="number">
    <w:name w:val="number"/>
    <w:basedOn w:val="a0"/>
    <w:rsid w:val="00713A1F"/>
    <w:rPr>
      <w:rFonts w:ascii="Times New Roman" w:hAnsi="Times New Roman" w:cs="Times New Roman" w:hint="default"/>
    </w:rPr>
  </w:style>
  <w:style w:type="character" w:customStyle="1" w:styleId="post">
    <w:name w:val="post"/>
    <w:basedOn w:val="a0"/>
    <w:rsid w:val="00713A1F"/>
    <w:rPr>
      <w:rFonts w:ascii="Times New Roman" w:hAnsi="Times New Roman" w:cs="Times New Roman" w:hint="default"/>
      <w:b/>
      <w:bCs/>
      <w:sz w:val="22"/>
      <w:szCs w:val="22"/>
    </w:rPr>
  </w:style>
  <w:style w:type="character" w:customStyle="1" w:styleId="pers">
    <w:name w:val="pers"/>
    <w:basedOn w:val="a0"/>
    <w:rsid w:val="00713A1F"/>
    <w:rPr>
      <w:rFonts w:ascii="Times New Roman" w:hAnsi="Times New Roman" w:cs="Times New Roman" w:hint="default"/>
      <w:b/>
      <w:bCs/>
      <w:sz w:val="22"/>
      <w:szCs w:val="22"/>
    </w:rPr>
  </w:style>
  <w:style w:type="table" w:customStyle="1" w:styleId="tablencpi">
    <w:name w:val="tablencpi"/>
    <w:basedOn w:val="a1"/>
    <w:rsid w:val="00713A1F"/>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customStyle="1" w:styleId="article">
    <w:name w:val="article"/>
    <w:basedOn w:val="a"/>
    <w:rsid w:val="00713A1F"/>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point">
    <w:name w:val="point"/>
    <w:basedOn w:val="a"/>
    <w:rsid w:val="00713A1F"/>
    <w:pPr>
      <w:spacing w:after="0" w:line="240" w:lineRule="auto"/>
      <w:ind w:firstLine="567"/>
      <w:jc w:val="both"/>
    </w:pPr>
    <w:rPr>
      <w:rFonts w:ascii="Times New Roman" w:eastAsia="Times New Roman" w:hAnsi="Times New Roman" w:cs="Times New Roman"/>
      <w:sz w:val="24"/>
      <w:szCs w:val="24"/>
    </w:rPr>
  </w:style>
  <w:style w:type="paragraph" w:customStyle="1" w:styleId="titlep">
    <w:name w:val="titlep"/>
    <w:basedOn w:val="a"/>
    <w:rsid w:val="00713A1F"/>
    <w:pPr>
      <w:spacing w:before="240" w:after="240" w:line="240" w:lineRule="auto"/>
      <w:jc w:val="center"/>
    </w:pPr>
    <w:rPr>
      <w:rFonts w:ascii="Times New Roman" w:eastAsia="Times New Roman" w:hAnsi="Times New Roman" w:cs="Times New Roman"/>
      <w:b/>
      <w:bCs/>
      <w:sz w:val="24"/>
      <w:szCs w:val="24"/>
    </w:rPr>
  </w:style>
  <w:style w:type="paragraph" w:customStyle="1" w:styleId="table10">
    <w:name w:val="table10"/>
    <w:basedOn w:val="a"/>
    <w:rsid w:val="00713A1F"/>
    <w:pPr>
      <w:spacing w:after="0" w:line="240" w:lineRule="auto"/>
    </w:pPr>
    <w:rPr>
      <w:rFonts w:ascii="Times New Roman" w:eastAsia="Times New Roman" w:hAnsi="Times New Roman" w:cs="Times New Roman"/>
      <w:sz w:val="20"/>
      <w:szCs w:val="20"/>
    </w:rPr>
  </w:style>
  <w:style w:type="paragraph" w:customStyle="1" w:styleId="append">
    <w:name w:val="append"/>
    <w:basedOn w:val="a"/>
    <w:rsid w:val="00713A1F"/>
    <w:pPr>
      <w:spacing w:after="0" w:line="240" w:lineRule="auto"/>
    </w:pPr>
    <w:rPr>
      <w:rFonts w:ascii="Times New Roman" w:eastAsia="Times New Roman" w:hAnsi="Times New Roman" w:cs="Times New Roman"/>
    </w:rPr>
  </w:style>
  <w:style w:type="paragraph" w:customStyle="1" w:styleId="append1">
    <w:name w:val="append1"/>
    <w:basedOn w:val="a"/>
    <w:rsid w:val="00713A1F"/>
    <w:pPr>
      <w:spacing w:after="28" w:line="240" w:lineRule="auto"/>
    </w:pPr>
    <w:rPr>
      <w:rFonts w:ascii="Times New Roman" w:eastAsia="Times New Roman" w:hAnsi="Times New Roman" w:cs="Times New Roman"/>
    </w:rPr>
  </w:style>
  <w:style w:type="paragraph" w:styleId="a3">
    <w:name w:val="Normal (Web)"/>
    <w:basedOn w:val="a"/>
    <w:uiPriority w:val="99"/>
    <w:semiHidden/>
    <w:unhideWhenUsed/>
    <w:rsid w:val="008010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1650838">
      <w:bodyDiv w:val="1"/>
      <w:marLeft w:val="0"/>
      <w:marRight w:val="0"/>
      <w:marTop w:val="0"/>
      <w:marBottom w:val="0"/>
      <w:divBdr>
        <w:top w:val="none" w:sz="0" w:space="0" w:color="auto"/>
        <w:left w:val="none" w:sz="0" w:space="0" w:color="auto"/>
        <w:bottom w:val="none" w:sz="0" w:space="0" w:color="auto"/>
        <w:right w:val="none" w:sz="0" w:space="0" w:color="auto"/>
      </w:divBdr>
    </w:div>
    <w:div w:id="647978066">
      <w:bodyDiv w:val="1"/>
      <w:marLeft w:val="0"/>
      <w:marRight w:val="0"/>
      <w:marTop w:val="0"/>
      <w:marBottom w:val="0"/>
      <w:divBdr>
        <w:top w:val="none" w:sz="0" w:space="0" w:color="auto"/>
        <w:left w:val="none" w:sz="0" w:space="0" w:color="auto"/>
        <w:bottom w:val="none" w:sz="0" w:space="0" w:color="auto"/>
        <w:right w:val="none" w:sz="0" w:space="0" w:color="auto"/>
      </w:divBdr>
    </w:div>
    <w:div w:id="1704205962">
      <w:bodyDiv w:val="1"/>
      <w:marLeft w:val="0"/>
      <w:marRight w:val="0"/>
      <w:marTop w:val="0"/>
      <w:marBottom w:val="0"/>
      <w:divBdr>
        <w:top w:val="none" w:sz="0" w:space="0" w:color="auto"/>
        <w:left w:val="none" w:sz="0" w:space="0" w:color="auto"/>
        <w:bottom w:val="none" w:sz="0" w:space="0" w:color="auto"/>
        <w:right w:val="none" w:sz="0" w:space="0" w:color="auto"/>
      </w:divBdr>
    </w:div>
    <w:div w:id="1890266513">
      <w:bodyDiv w:val="1"/>
      <w:marLeft w:val="0"/>
      <w:marRight w:val="0"/>
      <w:marTop w:val="0"/>
      <w:marBottom w:val="0"/>
      <w:divBdr>
        <w:top w:val="none" w:sz="0" w:space="0" w:color="auto"/>
        <w:left w:val="none" w:sz="0" w:space="0" w:color="auto"/>
        <w:bottom w:val="none" w:sz="0" w:space="0" w:color="auto"/>
        <w:right w:val="none" w:sz="0" w:space="0" w:color="auto"/>
      </w:divBdr>
    </w:div>
    <w:div w:id="21393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851</Words>
  <Characters>4856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2</cp:revision>
  <dcterms:created xsi:type="dcterms:W3CDTF">2023-07-05T09:52:00Z</dcterms:created>
  <dcterms:modified xsi:type="dcterms:W3CDTF">2023-07-05T10:48:00Z</dcterms:modified>
</cp:coreProperties>
</file>