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99" w:rsidRPr="009E2802" w:rsidRDefault="00BC1A99" w:rsidP="009E2802">
      <w:pPr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30"/>
          <w:szCs w:val="30"/>
          <w:lang w:eastAsia="ru-RU"/>
        </w:rPr>
      </w:pPr>
      <w:r w:rsidRPr="009E2802">
        <w:rPr>
          <w:rFonts w:ascii="Times New Roman" w:eastAsia="Times New Roman" w:hAnsi="Times New Roman" w:cs="Times New Roman"/>
          <w:caps/>
          <w:kern w:val="36"/>
          <w:sz w:val="30"/>
          <w:szCs w:val="30"/>
          <w:lang w:eastAsia="ru-RU"/>
        </w:rPr>
        <w:t>О ВЫПЛАТЕ ПЕНСИЙ ЧЕРЕЗ БАНКИ С ИСПОЛЬЗОВАНИЕМ БАЗОВЫХ СЧЕТОВ</w:t>
      </w:r>
    </w:p>
    <w:p w:rsidR="00BC1A99" w:rsidRPr="00BC1A99" w:rsidRDefault="00BC1A99" w:rsidP="00BC1A99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23 сентября 2021 г. Президентом Республики Беларусь подписан Указ № 363 «О </w:t>
      </w:r>
      <w:bookmarkStart w:id="0" w:name="_GoBack"/>
      <w:bookmarkEnd w:id="0"/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текущем (расчетном) банковском счете физического лица с базовыми условиями обслуживания» (далее – Указ).</w:t>
      </w:r>
    </w:p>
    <w:p w:rsidR="00BC1A99" w:rsidRPr="00BC1A99" w:rsidRDefault="00BC1A99" w:rsidP="00581F1C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С изданием Указа в республике </w:t>
      </w:r>
      <w:r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создан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</w:t>
      </w:r>
      <w:r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институт базовых счетов 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(текущих (расчетных) банковских счетов физических лиц с базовыми условиями обслуживания) в целях установления минимального социального стандарта </w:t>
      </w:r>
      <w:r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бесплатного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платежного обслуживания граждан.</w:t>
      </w:r>
    </w:p>
    <w:p w:rsidR="00BC1A99" w:rsidRPr="00BC1A99" w:rsidRDefault="00BC1A99" w:rsidP="00581F1C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C1A9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</w:t>
      </w:r>
      <w:proofErr w:type="spellEnd"/>
      <w:r w:rsidRPr="00BC1A9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 Согласно подпункту 1.1 пункта 1 Указа </w:t>
      </w:r>
      <w:r w:rsidRPr="00BC1A9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базовый счет</w:t>
      </w:r>
      <w:r w:rsidRPr="00BC1A9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– это банковский счет в белорусских рублях, с владельца которого </w:t>
      </w:r>
      <w:r w:rsidRPr="00BC1A9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не взимается вознаграждение</w:t>
      </w:r>
      <w:r w:rsidRPr="00BC1A9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Pr="00BC1A9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(плата)</w:t>
      </w:r>
      <w:r w:rsidRPr="00BC1A9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Pr="00BC1A9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за осуществление</w:t>
      </w:r>
      <w:r w:rsidRPr="00BC1A9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на территории Республики Беларусь и в национальном сегменте глобальной компьютерной сети Интернет </w:t>
      </w:r>
      <w:r w:rsidRPr="00BC1A9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операций, включаемых в базовые условия обслуживания</w:t>
      </w:r>
      <w:r w:rsidRPr="00BC1A9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(перечень операций приведен в приложении 2 к Указу).</w:t>
      </w:r>
    </w:p>
    <w:p w:rsidR="00BC1A99" w:rsidRPr="00BC1A99" w:rsidRDefault="00BC1A99" w:rsidP="00BC1A99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Таким образом, главная отличительная особенность базового счета – </w:t>
      </w:r>
      <w:proofErr w:type="gramStart"/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возможность</w:t>
      </w:r>
      <w:proofErr w:type="gramEnd"/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</w:t>
      </w:r>
      <w:r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бесплатно 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совершать основные, наиболее востребованные операции, в том числе рассчитываться за товары и услуги в ЕРИП и сети Интернет.</w:t>
      </w:r>
    </w:p>
    <w:p w:rsidR="00BC1A99" w:rsidRPr="00BC1A99" w:rsidRDefault="00BC1A99" w:rsidP="00BC1A99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Начиная </w:t>
      </w:r>
      <w:r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с 1 марта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2022 г. </w:t>
      </w:r>
      <w:r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базовые счета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гражданам уже </w:t>
      </w:r>
      <w:r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открывают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 банки, в уставных фондах которых 50 и более процентов акций (долей) принадлежит Республике </w:t>
      </w:r>
      <w:proofErr w:type="gramStart"/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Беларусь: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br/>
        <w:t>ОАО</w:t>
      </w:r>
      <w:proofErr w:type="gramEnd"/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«АСБ </w:t>
      </w:r>
      <w:proofErr w:type="spellStart"/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Беларусбанк</w:t>
      </w:r>
      <w:proofErr w:type="spellEnd"/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», ОАО «</w:t>
      </w:r>
      <w:proofErr w:type="spellStart"/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Белинвестбанк</w:t>
      </w:r>
      <w:proofErr w:type="spellEnd"/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», ОАО «</w:t>
      </w:r>
      <w:proofErr w:type="spellStart"/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Белагромпромбанк</w:t>
      </w:r>
      <w:proofErr w:type="spellEnd"/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», ОАО «Банк </w:t>
      </w:r>
      <w:proofErr w:type="spellStart"/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Дабрабыт</w:t>
      </w:r>
      <w:proofErr w:type="spellEnd"/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». В дальнейшем базовый счет можно будет открыть и в других банках, </w:t>
      </w:r>
      <w:r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принявших решение об открытии таких счетов гражданам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.</w:t>
      </w:r>
    </w:p>
    <w:p w:rsidR="00BC1A99" w:rsidRPr="00BC1A99" w:rsidRDefault="00BC1A99" w:rsidP="00BC1A99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Указ устанавливает право граждан на открытие </w:t>
      </w:r>
      <w:r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одного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</w:t>
      </w:r>
      <w:r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базового счета 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в банковской системе. При этом выбрать конкретный банк (из числа банков, открывающих базовые счета) можно самому. Для </w:t>
      </w:r>
      <w:r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пенсионеров 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такой выбор может производиться </w:t>
      </w:r>
      <w:r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u w:val="single"/>
          <w:lang w:eastAsia="ru-RU"/>
        </w:rPr>
        <w:t>только из числа банков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, </w:t>
      </w:r>
      <w:r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заключивших договор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о выплате пенсий, пособий и других социальных выплат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vertAlign w:val="superscript"/>
          <w:lang w:eastAsia="ru-RU"/>
        </w:rPr>
        <w:t>1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.</w:t>
      </w:r>
    </w:p>
    <w:p w:rsidR="00BC1A99" w:rsidRPr="00BC1A99" w:rsidRDefault="00BC1A99" w:rsidP="00BC1A99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В связи со вступлением в силу подпунктов 1.6 и 1.7 пункта 1 Указа:</w:t>
      </w:r>
    </w:p>
    <w:p w:rsidR="00BC1A99" w:rsidRPr="00581F1C" w:rsidRDefault="00BC1A99" w:rsidP="00581F1C">
      <w:pPr>
        <w:pStyle w:val="a3"/>
        <w:numPr>
          <w:ilvl w:val="0"/>
          <w:numId w:val="1"/>
        </w:numPr>
        <w:spacing w:before="24" w:after="24" w:line="24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proofErr w:type="gramStart"/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u w:val="single"/>
          <w:lang w:eastAsia="ru-RU"/>
        </w:rPr>
        <w:t>с</w:t>
      </w:r>
      <w:proofErr w:type="gramEnd"/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u w:val="single"/>
          <w:lang w:eastAsia="ru-RU"/>
        </w:rPr>
        <w:t xml:space="preserve"> 1 июля 2022</w:t>
      </w: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u w:val="single"/>
          <w:lang w:eastAsia="ru-RU"/>
        </w:rPr>
        <w:t> г.</w:t>
      </w: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гражданам, </w:t>
      </w:r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изъявившим желание </w:t>
      </w: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(после указанной даты) получать пенсию</w:t>
      </w: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vertAlign w:val="superscript"/>
          <w:lang w:eastAsia="ru-RU"/>
        </w:rPr>
        <w:t>2</w:t>
      </w: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</w:t>
      </w:r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через банк</w:t>
      </w: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, выплата пенсии может осуществляться </w:t>
      </w:r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u w:val="single"/>
          <w:lang w:eastAsia="ru-RU"/>
        </w:rPr>
        <w:t>только</w:t>
      </w:r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 на базовый счет</w:t>
      </w: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(на другие счета не производится). Это правило действует:</w:t>
      </w:r>
    </w:p>
    <w:p w:rsidR="00BC1A99" w:rsidRPr="00BC1A99" w:rsidRDefault="00581F1C" w:rsidP="00581F1C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lastRenderedPageBreak/>
        <w:t xml:space="preserve">- </w:t>
      </w:r>
      <w:r w:rsidR="00BC1A99"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 xml:space="preserve"> при назначении всех новых пенсий</w:t>
      </w:r>
      <w:r w:rsidR="00BC1A99"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начиная с 1 июля 2022 г., а также при возобновлении выплаты пенсий с этой даты (если пенсионером не избран иной способ получения пенсии – через организацию почтовой связи или организацию по доставке пенсий);</w:t>
      </w:r>
    </w:p>
    <w:p w:rsidR="00BC1A99" w:rsidRPr="00BC1A99" w:rsidRDefault="00581F1C" w:rsidP="00BC1A99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- </w:t>
      </w:r>
      <w:r w:rsidR="00BC1A99"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независимо от даты назначения (возобновления выплаты) пенсии, если пенсионером </w:t>
      </w:r>
      <w:r w:rsidR="00BC1A99"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в период после 1 июля 2022 г.</w:t>
      </w:r>
      <w:r w:rsidR="00BC1A99"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</w:t>
      </w:r>
      <w:r w:rsidR="00BC1A99"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избирается способ получения пенсии через банк</w:t>
      </w:r>
      <w:r w:rsidR="00BC1A99"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(взамен ранее применявшегося способа её выплаты).</w:t>
      </w:r>
    </w:p>
    <w:p w:rsidR="00581F1C" w:rsidRPr="00581F1C" w:rsidRDefault="00BC1A99" w:rsidP="00581F1C">
      <w:pPr>
        <w:pStyle w:val="a3"/>
        <w:numPr>
          <w:ilvl w:val="0"/>
          <w:numId w:val="1"/>
        </w:numPr>
        <w:spacing w:before="24" w:after="24" w:line="24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</w:t>
      </w:r>
      <w:proofErr w:type="gramStart"/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в</w:t>
      </w:r>
      <w:proofErr w:type="gramEnd"/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период с 1 июля 2022 г. </w:t>
      </w:r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u w:val="single"/>
          <w:lang w:eastAsia="ru-RU"/>
        </w:rPr>
        <w:t>до 1 июля 2025 г</w:t>
      </w: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u w:val="single"/>
          <w:lang w:eastAsia="ru-RU"/>
        </w:rPr>
        <w:t>.</w:t>
      </w: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выплата пенсий, производимая на текущие (расчетные) банковские счета, </w:t>
      </w:r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открытые до 1 июля 2022</w:t>
      </w: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г. (не базовые), </w:t>
      </w:r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будет продолжена до истечения срока действия </w:t>
      </w: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соответствующего </w:t>
      </w:r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заявления</w:t>
      </w: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(3 года), но </w:t>
      </w:r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не долее, чем до 1 июля 2025 г</w:t>
      </w: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. Для дальнейшего получения пенсии через банк пенсионеру необходимо открыть базовый счет (либо переоформить текущий счет в базовый).</w:t>
      </w:r>
    </w:p>
    <w:p w:rsidR="00BC1A99" w:rsidRPr="00581F1C" w:rsidRDefault="00BC1A99" w:rsidP="00581F1C">
      <w:pPr>
        <w:pStyle w:val="a3"/>
        <w:numPr>
          <w:ilvl w:val="0"/>
          <w:numId w:val="1"/>
        </w:numPr>
        <w:spacing w:before="24" w:after="24" w:line="240" w:lineRule="auto"/>
        <w:ind w:left="0" w:firstLine="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u w:val="single"/>
          <w:lang w:eastAsia="ru-RU"/>
        </w:rPr>
        <w:t xml:space="preserve"> </w:t>
      </w:r>
      <w:proofErr w:type="gramStart"/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u w:val="single"/>
          <w:lang w:eastAsia="ru-RU"/>
        </w:rPr>
        <w:t>с</w:t>
      </w:r>
      <w:proofErr w:type="gramEnd"/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u w:val="single"/>
          <w:lang w:eastAsia="ru-RU"/>
        </w:rPr>
        <w:t xml:space="preserve"> 1 июля 2025 г.</w:t>
      </w: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при отсутствии волеизъявления пенсионера о получении пенсии на базовый счет </w:t>
      </w:r>
      <w:r w:rsidRPr="00581F1C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выплата пенсии будет осуществляться иными способами</w:t>
      </w:r>
      <w:r w:rsidRPr="00581F1C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, предусмотренными Законом Республики Беларусь «О пенсионном обеспечении»: через организацию почтовой связи или организацию по доставке пенсий (по выбору получателя).</w:t>
      </w:r>
    </w:p>
    <w:p w:rsidR="00BC1A99" w:rsidRPr="00BC1A99" w:rsidRDefault="00BC1A99" w:rsidP="00BC1A99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Наличие у пенсионера базового счета и его реквизиты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на текущем этапе </w:t>
      </w:r>
      <w:r w:rsidRPr="00BC1A9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подтверждаются справкой</w:t>
      </w: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, выданной банком, в котором открыт базовый счет (выдается без взимания платы не позднее банковского дня, следующего за днем обращения за ней). </w:t>
      </w:r>
    </w:p>
    <w:p w:rsidR="00BC1A99" w:rsidRPr="00BC1A99" w:rsidRDefault="009E2802" w:rsidP="00BC1A99">
      <w:pPr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pict>
          <v:rect id="_x0000_i1025" style="width:0;height:0" o:hralign="center" o:hrstd="t" o:hr="t" fillcolor="#a0a0a0" stroked="f"/>
        </w:pict>
      </w:r>
    </w:p>
    <w:p w:rsidR="00BC1A99" w:rsidRPr="00BC1A99" w:rsidRDefault="00BC1A99" w:rsidP="00BC1A99">
      <w:pPr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[1] С Министерством труда и социальной защиты, а также Министерством финансов. </w:t>
      </w:r>
    </w:p>
    <w:p w:rsidR="00BC1A99" w:rsidRPr="00BC1A99" w:rsidRDefault="00BC1A99" w:rsidP="00BC1A99">
      <w:pPr>
        <w:spacing w:before="300" w:after="300" w:line="240" w:lineRule="auto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BC1A9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[2] Перечень выплат социального характера, для получения которых физические лица открывают базовые счета, утвержден постановлением Совета Министров Республики Беларусь и Национального банка Республики Беларусь от 22 февраля 2022 г. № 93/3.</w:t>
      </w:r>
    </w:p>
    <w:p w:rsidR="0049366E" w:rsidRPr="00581F1C" w:rsidRDefault="0049366E">
      <w:pPr>
        <w:rPr>
          <w:rFonts w:ascii="Times New Roman" w:hAnsi="Times New Roman" w:cs="Times New Roman"/>
          <w:sz w:val="30"/>
          <w:szCs w:val="30"/>
        </w:rPr>
      </w:pPr>
    </w:p>
    <w:sectPr w:rsidR="0049366E" w:rsidRPr="0058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080"/>
    <w:multiLevelType w:val="hybridMultilevel"/>
    <w:tmpl w:val="6E0E720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99"/>
    <w:rsid w:val="0049366E"/>
    <w:rsid w:val="00581F1C"/>
    <w:rsid w:val="007B7FC9"/>
    <w:rsid w:val="009E2802"/>
    <w:rsid w:val="00B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C5D00-7225-4899-91EE-9A65A1E1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2022-05-10T11:35:00Z</dcterms:created>
  <dcterms:modified xsi:type="dcterms:W3CDTF">2022-05-10T11:46:00Z</dcterms:modified>
</cp:coreProperties>
</file>