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C7" w:rsidRDefault="005566C7" w:rsidP="005566C7">
      <w:pPr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5566C7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О СОГЛАШЕНИИ В РАМКАХ  ЕАЭС</w:t>
      </w:r>
    </w:p>
    <w:p w:rsidR="005566C7" w:rsidRPr="005566C7" w:rsidRDefault="005566C7" w:rsidP="005566C7">
      <w:pPr>
        <w:spacing w:after="0" w:line="312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bookmarkStart w:id="0" w:name="_GoBack"/>
      <w:bookmarkEnd w:id="0"/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1 января 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2021 г. 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вступило в силу Соглашение о пенсионном обеспечении трудящихся государств – членов Евразийского экономического союза от 20 декабря 2019 года.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Круг лиц, на которых распространяется Договор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Соглашение распространяется на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граждан государств-членов Евразийского экономического союза (ЕАЭС)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(Республики Беларусь, Республики Армения, Республики Казахстан, Кыргызской Республики, Российской Федерации),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проживающих  и имеющих стаж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территориях указанных государств, приобретенный 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после  вступления в силу Соглашения, т.е. после 1 января 2021 г.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Предмет Договора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Предметом правового регулирования Соглашения являются вопросы:</w:t>
      </w:r>
    </w:p>
    <w:p w:rsidR="005566C7" w:rsidRPr="005566C7" w:rsidRDefault="005566C7" w:rsidP="005566C7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уплаты пенсионных взносов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Соглашению  уплата  пенсионных взносов будет производиться в соответствии с законодательством государства, на территории которого граждане выполняют работу, независимо от их места проживания (статья 3 Соглашения).</w:t>
      </w:r>
    </w:p>
    <w:p w:rsidR="005566C7" w:rsidRPr="005566C7" w:rsidRDefault="005566C7" w:rsidP="005566C7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назначения и выплаты: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в Республике Беларусь: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трудовой пенсии (по возрасту, за выслугу лет (кроме пенсий военнослужащих, приравненных к ним лиц, членов их семей и государственных служащих), по инвалидности, по случаю потери кормильца) (подпункт 2.2 пункта 2 Соглашения);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 в Республике Армения: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трудовой  пенсии (по возрасту, на льготных условиях, за выслугу лет, по инвалидности, по случаю потери кормильца, частичной);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обязательной накопительной пенсии (аннуитет, программная выплата, единовременная выплата, единовременная выплата наследникам) (подпункт 2.1 пункта 2 Соглашения);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в Республике Казахстан: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пенсионных выплат из единого накопительного пенсионного фонда за счет сформированных пенсионных взносов (по достижении пенсионного возраста, при установлении инвалидности первой и второй групп, если инвалидность установлена бессрочно, единовременная выплата наследникам) (подпункт 2.3 пункта 2 Соглашения);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в Кыргызской Республике: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1) пенсии по государственному социальному страхованию (по возрасту, по инвалидности, по случаю потери кормильца);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 накопительной части пенсии из средств государственного накопительного пенсионного фонда;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 выплат за счет средств пенсионных накоплений из средств государственного накопительного пенсионного фонда (подпункт 2.4 пункта 2 Соглашения);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в Российской Федерации: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страховой пенсии (по старости, по инвалидности, по случаю потери кормильца);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фиксированной выплаты к страховой пенсии, повышения и (или) увеличения фиксированной выплаты к страховой пенсии и доплаты к страховой пенсии;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накопительной пенсии и иных выплат за счет средств пенсионных накоплений (подпункт 2.5 пункта 2 Соглашения).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bdr w:val="none" w:sz="0" w:space="0" w:color="auto" w:frame="1"/>
          <w:lang w:eastAsia="ru-RU"/>
        </w:rPr>
        <w:t>Назначение и выплата пенсий по нормам Соглашения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Каждое государство-член ЕАЭС будет назначать </w:t>
      </w:r>
      <w:proofErr w:type="gramStart"/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пенсию</w:t>
      </w:r>
      <w:proofErr w:type="gramEnd"/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исчислять её размер за стаж работы на его территории 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после вступления в силу Соглашения, т.е. после 1 января 2021 г.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При этом для назначения пенсии (за исключением трудовых (страховых) пенсий по инвалидности и по случаю потери кормильца, накопительной пенсии)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стаж 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территории государства-участника Соглашения должен составлять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не менее 12 полных месяцев 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(пункты </w:t>
      </w:r>
      <w:proofErr w:type="gramStart"/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и 5 статьи 7 и статья 12 Соглашения).</w:t>
      </w:r>
      <w:proofErr w:type="gramEnd"/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         Стаж работы — период работы и (или) иной деятельности (в том числе с уплатой пенсионных взносов), а также иные периоды, учитываемые в соответствии с законодательством государства-члена при определении права на пенсию и исчислении ее размера.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стаж работы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вступления в силу Соглашен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ия (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1 января 2021 г.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пенсия будет </w:t>
      </w:r>
      <w:proofErr w:type="gramStart"/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назначаться</w:t>
      </w:r>
      <w:proofErr w:type="gramEnd"/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выплачиваться в соответствии с законодательством государства-члена ЕАЭС с учетом Соглашения о гарантиях прав граждан государств – участников Содружества Независимых Государств в области пенсионного обеспечения от 13 марта 1992 года, а для Республики Беларусь и Российской Федерации – с учетом Договора между Республикой Беларусь и Российской Федерацией о сотрудничестве в области социального обеспечения от  24 января 2006 года (статья 12 Соглашения).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стажа на территории Республики Беларусь будет недостаточно для определения права на пенсию, то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может быть учтен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также стаж, приобретенный на территориях других  государств-членов ЕАЭС в соответствии с законодательством каждого из государств-членов, за исключением случаев, когда такой стаж работы 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совпадает по времени.           Подтверждение такого стажа производится компетентными органами этих государств (пункт 2 статьи 7 Соглашения).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       Специальный стаж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приобретенный по законодательству государств-членов ЕАЭС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после 1 января 2021 г.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не суммируется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(пункт 4 статьи 7 Соглашения).   Соглашением не предусматривается норма об обеспечении гарантии в виде минимального размера пенсии.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пунктом 4 Соглашения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экспорту (выплате в другие государства-члены ЕАЭС)  не подлежат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следующие выплаты: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 Республике Беларусь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часть пенсии, исчисленная исходя из учтенных в соответствии с законодательством периодов иной деятельности и (или) иных периодов без уплаты пенсионных взносов, а также надбавки, выплаты (доплаты) и повышения, устанавливаемые к пенсии;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 Республике Армения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основная пенсия как часть трудовой пенсии и надбавки к пенсиям;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 Кыргызской Республике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базовая часть пенсии и выплаты за счет средств бюджета Кыргызской Республики;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 Российской Федерации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 фиксированная выплата к страховой пенсии, повышение и (или) увеличение фиксированной выплаты к страховой пенсии и доплата к страховой пенсии, валоризация пенсионных прав в денежном выражении.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Обращение за назначением пенсии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 Соглашению может осуществляться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 выбору гражданина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компетентный орган государства проживания </w:t>
      </w:r>
      <w:r w:rsidRPr="005566C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и (или)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в компетентный орган государства, на территории которого приобретен стаж.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 Выплата пенсии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назначенной по Соглашению,  может осуществляться  по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выбору гражданина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территории государства проживания </w:t>
      </w:r>
      <w:r w:rsidRPr="005566C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  <w:lang w:eastAsia="ru-RU"/>
        </w:rPr>
        <w:t>или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на территории государства, назначившего пенсию.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Перевод пенсии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за предшествующий квартал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компетентным органом государства-члена ЕАЭС, назначившим пенсию, на территорию  государства проживания пенсионера  будет осуществляться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до 15 числа первого месяца каждого квартала в денежной валюте государства проживания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Доставка пенсии пенсионеру будет осуществляться после указанной даты компетентным органом государства, на территорию которого осуществлен перевод пенсии.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Республике Беларусь пенсия будет доставляться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путем перечисления на счет пенсионера,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открытый в банке.</w:t>
      </w:r>
    </w:p>
    <w:p w:rsidR="005566C7" w:rsidRPr="005566C7" w:rsidRDefault="005566C7" w:rsidP="005566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23 декабря 2020 г.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решением Совета Евразийской экономической комиссии </w:t>
      </w:r>
      <w:r w:rsidRPr="005566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утвержден Порядок взаимодействия</w:t>
      </w:r>
      <w:r w:rsidRPr="005566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между уполномоченными органами, компетентными органами государств — членов  Евразийского экономического союза и Евразийской экономической комиссией по применению норм Соглашения (далее – Порядок). Порядок подробно регламентирует вопросы взаимодействия между уполномоченными и компетентными органами государств-членов  по назначению и выплате пенсий в рамках Соглашения, устанавливает формы документов (формуляров), которыми будут обмениваться указанные органы.</w:t>
      </w:r>
    </w:p>
    <w:p w:rsidR="002C0089" w:rsidRPr="005566C7" w:rsidRDefault="002C0089" w:rsidP="00556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C0089" w:rsidRPr="0055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8A5"/>
    <w:multiLevelType w:val="multilevel"/>
    <w:tmpl w:val="6E9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93DCB"/>
    <w:multiLevelType w:val="multilevel"/>
    <w:tmpl w:val="A1C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C7"/>
    <w:rsid w:val="00010387"/>
    <w:rsid w:val="00027FE3"/>
    <w:rsid w:val="0003343A"/>
    <w:rsid w:val="000338D0"/>
    <w:rsid w:val="00035382"/>
    <w:rsid w:val="00041319"/>
    <w:rsid w:val="00041974"/>
    <w:rsid w:val="000447C4"/>
    <w:rsid w:val="000535C7"/>
    <w:rsid w:val="00065727"/>
    <w:rsid w:val="0006747F"/>
    <w:rsid w:val="000674C2"/>
    <w:rsid w:val="00086EDB"/>
    <w:rsid w:val="00091093"/>
    <w:rsid w:val="000A0E4D"/>
    <w:rsid w:val="000A2E89"/>
    <w:rsid w:val="000A4E58"/>
    <w:rsid w:val="000A612F"/>
    <w:rsid w:val="000C3533"/>
    <w:rsid w:val="000C6006"/>
    <w:rsid w:val="000E394E"/>
    <w:rsid w:val="000F4A9B"/>
    <w:rsid w:val="00101761"/>
    <w:rsid w:val="0010346B"/>
    <w:rsid w:val="00103809"/>
    <w:rsid w:val="0011563F"/>
    <w:rsid w:val="00121CA5"/>
    <w:rsid w:val="0012718E"/>
    <w:rsid w:val="001349EB"/>
    <w:rsid w:val="00135529"/>
    <w:rsid w:val="00155306"/>
    <w:rsid w:val="00155472"/>
    <w:rsid w:val="001555A3"/>
    <w:rsid w:val="00155CE4"/>
    <w:rsid w:val="001601FD"/>
    <w:rsid w:val="0017167F"/>
    <w:rsid w:val="00176F20"/>
    <w:rsid w:val="001856BA"/>
    <w:rsid w:val="00191393"/>
    <w:rsid w:val="001946B2"/>
    <w:rsid w:val="00195AFD"/>
    <w:rsid w:val="001A15E3"/>
    <w:rsid w:val="001B1F04"/>
    <w:rsid w:val="001B5261"/>
    <w:rsid w:val="001B5A46"/>
    <w:rsid w:val="001B5DBF"/>
    <w:rsid w:val="001D0012"/>
    <w:rsid w:val="001E28AC"/>
    <w:rsid w:val="001E3935"/>
    <w:rsid w:val="001E6628"/>
    <w:rsid w:val="001F3C59"/>
    <w:rsid w:val="001F6332"/>
    <w:rsid w:val="0020054F"/>
    <w:rsid w:val="00202784"/>
    <w:rsid w:val="002042FD"/>
    <w:rsid w:val="002238AD"/>
    <w:rsid w:val="00225057"/>
    <w:rsid w:val="00226A4E"/>
    <w:rsid w:val="00241080"/>
    <w:rsid w:val="00241195"/>
    <w:rsid w:val="00243B7F"/>
    <w:rsid w:val="0024435E"/>
    <w:rsid w:val="002521C6"/>
    <w:rsid w:val="002542A1"/>
    <w:rsid w:val="00257531"/>
    <w:rsid w:val="00264F73"/>
    <w:rsid w:val="00265C35"/>
    <w:rsid w:val="00267CC0"/>
    <w:rsid w:val="00274A23"/>
    <w:rsid w:val="00275BA2"/>
    <w:rsid w:val="00280E59"/>
    <w:rsid w:val="0028539F"/>
    <w:rsid w:val="002A68A0"/>
    <w:rsid w:val="002B4173"/>
    <w:rsid w:val="002B451D"/>
    <w:rsid w:val="002B59FC"/>
    <w:rsid w:val="002B649C"/>
    <w:rsid w:val="002C0089"/>
    <w:rsid w:val="002D23EF"/>
    <w:rsid w:val="002E1EE0"/>
    <w:rsid w:val="002E2AA6"/>
    <w:rsid w:val="002E6E10"/>
    <w:rsid w:val="002F0D99"/>
    <w:rsid w:val="002F3BC4"/>
    <w:rsid w:val="002F5CA6"/>
    <w:rsid w:val="00310114"/>
    <w:rsid w:val="00315061"/>
    <w:rsid w:val="00341265"/>
    <w:rsid w:val="0035060D"/>
    <w:rsid w:val="00356612"/>
    <w:rsid w:val="00362556"/>
    <w:rsid w:val="003750C0"/>
    <w:rsid w:val="00381E6C"/>
    <w:rsid w:val="00390474"/>
    <w:rsid w:val="00393F98"/>
    <w:rsid w:val="00393FAB"/>
    <w:rsid w:val="003A642B"/>
    <w:rsid w:val="003B0806"/>
    <w:rsid w:val="003B0EBE"/>
    <w:rsid w:val="003B10A9"/>
    <w:rsid w:val="003B1307"/>
    <w:rsid w:val="003B1A0D"/>
    <w:rsid w:val="003E0696"/>
    <w:rsid w:val="003F5282"/>
    <w:rsid w:val="003F5C91"/>
    <w:rsid w:val="00405E69"/>
    <w:rsid w:val="00410000"/>
    <w:rsid w:val="00415FC5"/>
    <w:rsid w:val="00430B93"/>
    <w:rsid w:val="00432F6E"/>
    <w:rsid w:val="0044381C"/>
    <w:rsid w:val="00450D19"/>
    <w:rsid w:val="0045490F"/>
    <w:rsid w:val="00465FD6"/>
    <w:rsid w:val="00467A55"/>
    <w:rsid w:val="00471946"/>
    <w:rsid w:val="0047342F"/>
    <w:rsid w:val="00476E64"/>
    <w:rsid w:val="0048553D"/>
    <w:rsid w:val="00495689"/>
    <w:rsid w:val="004A3567"/>
    <w:rsid w:val="004B27F8"/>
    <w:rsid w:val="004C4300"/>
    <w:rsid w:val="004C4305"/>
    <w:rsid w:val="004D30AC"/>
    <w:rsid w:val="004E25CE"/>
    <w:rsid w:val="004E79B5"/>
    <w:rsid w:val="00511747"/>
    <w:rsid w:val="005148DB"/>
    <w:rsid w:val="00515F3D"/>
    <w:rsid w:val="00516A8E"/>
    <w:rsid w:val="0052294C"/>
    <w:rsid w:val="00522A15"/>
    <w:rsid w:val="005334EA"/>
    <w:rsid w:val="00534027"/>
    <w:rsid w:val="00545BE9"/>
    <w:rsid w:val="00545F94"/>
    <w:rsid w:val="00550B24"/>
    <w:rsid w:val="00553CE3"/>
    <w:rsid w:val="0055629C"/>
    <w:rsid w:val="005566C7"/>
    <w:rsid w:val="0055721F"/>
    <w:rsid w:val="005576B9"/>
    <w:rsid w:val="005601C7"/>
    <w:rsid w:val="00561E64"/>
    <w:rsid w:val="00567539"/>
    <w:rsid w:val="00572A65"/>
    <w:rsid w:val="005757E1"/>
    <w:rsid w:val="00577AAA"/>
    <w:rsid w:val="00584752"/>
    <w:rsid w:val="005951AC"/>
    <w:rsid w:val="00595516"/>
    <w:rsid w:val="00595DB8"/>
    <w:rsid w:val="005A16A7"/>
    <w:rsid w:val="005A2B4B"/>
    <w:rsid w:val="005A781E"/>
    <w:rsid w:val="005B1680"/>
    <w:rsid w:val="005D6611"/>
    <w:rsid w:val="005E390A"/>
    <w:rsid w:val="005E5F95"/>
    <w:rsid w:val="005F2001"/>
    <w:rsid w:val="005F694A"/>
    <w:rsid w:val="006206AA"/>
    <w:rsid w:val="0064146F"/>
    <w:rsid w:val="006415A4"/>
    <w:rsid w:val="00643468"/>
    <w:rsid w:val="006513D8"/>
    <w:rsid w:val="00651979"/>
    <w:rsid w:val="00652D95"/>
    <w:rsid w:val="006628E8"/>
    <w:rsid w:val="0066334A"/>
    <w:rsid w:val="0067480F"/>
    <w:rsid w:val="0068437B"/>
    <w:rsid w:val="0068581D"/>
    <w:rsid w:val="006863DA"/>
    <w:rsid w:val="00696936"/>
    <w:rsid w:val="006C0C5D"/>
    <w:rsid w:val="006C31C3"/>
    <w:rsid w:val="006C7563"/>
    <w:rsid w:val="006D4B3C"/>
    <w:rsid w:val="006D5B8D"/>
    <w:rsid w:val="006D6C2C"/>
    <w:rsid w:val="006E2CAA"/>
    <w:rsid w:val="006E53C7"/>
    <w:rsid w:val="006F1DBD"/>
    <w:rsid w:val="00700FFF"/>
    <w:rsid w:val="0071121A"/>
    <w:rsid w:val="00712D04"/>
    <w:rsid w:val="007215B0"/>
    <w:rsid w:val="00731477"/>
    <w:rsid w:val="00733388"/>
    <w:rsid w:val="00737C96"/>
    <w:rsid w:val="0074362C"/>
    <w:rsid w:val="00761805"/>
    <w:rsid w:val="00765F36"/>
    <w:rsid w:val="00770B1F"/>
    <w:rsid w:val="00796834"/>
    <w:rsid w:val="00797AA9"/>
    <w:rsid w:val="007A0AD9"/>
    <w:rsid w:val="007A4F79"/>
    <w:rsid w:val="007A6E07"/>
    <w:rsid w:val="007C0954"/>
    <w:rsid w:val="007C71D3"/>
    <w:rsid w:val="007C75FA"/>
    <w:rsid w:val="007D6D44"/>
    <w:rsid w:val="007D7646"/>
    <w:rsid w:val="007E2957"/>
    <w:rsid w:val="007F156C"/>
    <w:rsid w:val="0080121A"/>
    <w:rsid w:val="008232CD"/>
    <w:rsid w:val="008268BB"/>
    <w:rsid w:val="00830235"/>
    <w:rsid w:val="00832DFB"/>
    <w:rsid w:val="00832F6A"/>
    <w:rsid w:val="00842678"/>
    <w:rsid w:val="00850EF8"/>
    <w:rsid w:val="00862253"/>
    <w:rsid w:val="0086243D"/>
    <w:rsid w:val="00887379"/>
    <w:rsid w:val="0089196A"/>
    <w:rsid w:val="008B0DE9"/>
    <w:rsid w:val="008C0EE3"/>
    <w:rsid w:val="008D338E"/>
    <w:rsid w:val="008E1894"/>
    <w:rsid w:val="008E636B"/>
    <w:rsid w:val="0090590B"/>
    <w:rsid w:val="00911648"/>
    <w:rsid w:val="009203C9"/>
    <w:rsid w:val="009224A4"/>
    <w:rsid w:val="00922F5D"/>
    <w:rsid w:val="00931626"/>
    <w:rsid w:val="009317F7"/>
    <w:rsid w:val="009430AA"/>
    <w:rsid w:val="00945460"/>
    <w:rsid w:val="00954D0E"/>
    <w:rsid w:val="00954F4B"/>
    <w:rsid w:val="0096106E"/>
    <w:rsid w:val="0096150D"/>
    <w:rsid w:val="00964950"/>
    <w:rsid w:val="00966770"/>
    <w:rsid w:val="0097071C"/>
    <w:rsid w:val="0097113E"/>
    <w:rsid w:val="00977A58"/>
    <w:rsid w:val="00982DBC"/>
    <w:rsid w:val="009879FA"/>
    <w:rsid w:val="009935C0"/>
    <w:rsid w:val="009A4578"/>
    <w:rsid w:val="009A51F3"/>
    <w:rsid w:val="009B37E9"/>
    <w:rsid w:val="009B68F6"/>
    <w:rsid w:val="009C3D43"/>
    <w:rsid w:val="009C645F"/>
    <w:rsid w:val="009D4CD6"/>
    <w:rsid w:val="009D7F48"/>
    <w:rsid w:val="009E348F"/>
    <w:rsid w:val="009F1607"/>
    <w:rsid w:val="009F5E65"/>
    <w:rsid w:val="00A02A93"/>
    <w:rsid w:val="00A05F6F"/>
    <w:rsid w:val="00A15482"/>
    <w:rsid w:val="00A15799"/>
    <w:rsid w:val="00A20502"/>
    <w:rsid w:val="00A210A4"/>
    <w:rsid w:val="00A22D3C"/>
    <w:rsid w:val="00A25522"/>
    <w:rsid w:val="00A26112"/>
    <w:rsid w:val="00A26A3A"/>
    <w:rsid w:val="00A328B1"/>
    <w:rsid w:val="00A32DBA"/>
    <w:rsid w:val="00A45FB9"/>
    <w:rsid w:val="00A47942"/>
    <w:rsid w:val="00A5067A"/>
    <w:rsid w:val="00A569D4"/>
    <w:rsid w:val="00A6507A"/>
    <w:rsid w:val="00A714E1"/>
    <w:rsid w:val="00A7531B"/>
    <w:rsid w:val="00A76D54"/>
    <w:rsid w:val="00A8650E"/>
    <w:rsid w:val="00A91130"/>
    <w:rsid w:val="00AB0B08"/>
    <w:rsid w:val="00AB2990"/>
    <w:rsid w:val="00AB5C3B"/>
    <w:rsid w:val="00AC008F"/>
    <w:rsid w:val="00AD01DF"/>
    <w:rsid w:val="00AE0F5B"/>
    <w:rsid w:val="00AF16C2"/>
    <w:rsid w:val="00B03CAD"/>
    <w:rsid w:val="00B10294"/>
    <w:rsid w:val="00B158D2"/>
    <w:rsid w:val="00B26A5F"/>
    <w:rsid w:val="00B457FE"/>
    <w:rsid w:val="00B52422"/>
    <w:rsid w:val="00B55338"/>
    <w:rsid w:val="00B73E5D"/>
    <w:rsid w:val="00B75767"/>
    <w:rsid w:val="00B8321E"/>
    <w:rsid w:val="00B84A1A"/>
    <w:rsid w:val="00B84C43"/>
    <w:rsid w:val="00BA3DC4"/>
    <w:rsid w:val="00BC3F17"/>
    <w:rsid w:val="00BD5478"/>
    <w:rsid w:val="00BE0896"/>
    <w:rsid w:val="00BE447C"/>
    <w:rsid w:val="00BE7FB2"/>
    <w:rsid w:val="00C01573"/>
    <w:rsid w:val="00C0385F"/>
    <w:rsid w:val="00C0464D"/>
    <w:rsid w:val="00C072CF"/>
    <w:rsid w:val="00C10A53"/>
    <w:rsid w:val="00C131ED"/>
    <w:rsid w:val="00C14E3A"/>
    <w:rsid w:val="00C27398"/>
    <w:rsid w:val="00C318CE"/>
    <w:rsid w:val="00C41127"/>
    <w:rsid w:val="00C53033"/>
    <w:rsid w:val="00C56239"/>
    <w:rsid w:val="00C63025"/>
    <w:rsid w:val="00C6510B"/>
    <w:rsid w:val="00C653ED"/>
    <w:rsid w:val="00C92E93"/>
    <w:rsid w:val="00CA0C1A"/>
    <w:rsid w:val="00CA4C95"/>
    <w:rsid w:val="00CA7CD3"/>
    <w:rsid w:val="00CB3EAB"/>
    <w:rsid w:val="00CB6DB6"/>
    <w:rsid w:val="00CC1F3D"/>
    <w:rsid w:val="00CC2F3C"/>
    <w:rsid w:val="00CC2FAE"/>
    <w:rsid w:val="00CC57D2"/>
    <w:rsid w:val="00CD1AEB"/>
    <w:rsid w:val="00CD546D"/>
    <w:rsid w:val="00CE1119"/>
    <w:rsid w:val="00CE7349"/>
    <w:rsid w:val="00D17D1A"/>
    <w:rsid w:val="00D17F75"/>
    <w:rsid w:val="00D22F46"/>
    <w:rsid w:val="00D23B28"/>
    <w:rsid w:val="00D33263"/>
    <w:rsid w:val="00D370EB"/>
    <w:rsid w:val="00D453CA"/>
    <w:rsid w:val="00D53402"/>
    <w:rsid w:val="00D5456A"/>
    <w:rsid w:val="00D647ED"/>
    <w:rsid w:val="00D72C00"/>
    <w:rsid w:val="00D804F2"/>
    <w:rsid w:val="00D8516B"/>
    <w:rsid w:val="00D952C7"/>
    <w:rsid w:val="00D95D1D"/>
    <w:rsid w:val="00D97857"/>
    <w:rsid w:val="00D97FE7"/>
    <w:rsid w:val="00DA05B7"/>
    <w:rsid w:val="00DA3FBC"/>
    <w:rsid w:val="00DA5155"/>
    <w:rsid w:val="00DA5B59"/>
    <w:rsid w:val="00DB3E30"/>
    <w:rsid w:val="00DB60E8"/>
    <w:rsid w:val="00DB6F78"/>
    <w:rsid w:val="00DC186D"/>
    <w:rsid w:val="00DC7DC8"/>
    <w:rsid w:val="00DD0D10"/>
    <w:rsid w:val="00DD418B"/>
    <w:rsid w:val="00DD796C"/>
    <w:rsid w:val="00DD7CF1"/>
    <w:rsid w:val="00DE3029"/>
    <w:rsid w:val="00DE30E3"/>
    <w:rsid w:val="00DF4BDE"/>
    <w:rsid w:val="00DF586C"/>
    <w:rsid w:val="00DF7D0F"/>
    <w:rsid w:val="00E039EF"/>
    <w:rsid w:val="00E0497E"/>
    <w:rsid w:val="00E13167"/>
    <w:rsid w:val="00E24AE8"/>
    <w:rsid w:val="00E31E63"/>
    <w:rsid w:val="00E33D97"/>
    <w:rsid w:val="00E3606F"/>
    <w:rsid w:val="00E51E9C"/>
    <w:rsid w:val="00E6711E"/>
    <w:rsid w:val="00E67220"/>
    <w:rsid w:val="00E721FA"/>
    <w:rsid w:val="00E72327"/>
    <w:rsid w:val="00E77271"/>
    <w:rsid w:val="00E81AD4"/>
    <w:rsid w:val="00E93574"/>
    <w:rsid w:val="00E96521"/>
    <w:rsid w:val="00EB2C85"/>
    <w:rsid w:val="00EC3414"/>
    <w:rsid w:val="00ED5A09"/>
    <w:rsid w:val="00ED6112"/>
    <w:rsid w:val="00EE1D33"/>
    <w:rsid w:val="00EE42F7"/>
    <w:rsid w:val="00EE5549"/>
    <w:rsid w:val="00EF6400"/>
    <w:rsid w:val="00F01916"/>
    <w:rsid w:val="00F020F3"/>
    <w:rsid w:val="00F06E44"/>
    <w:rsid w:val="00F13E62"/>
    <w:rsid w:val="00F14334"/>
    <w:rsid w:val="00F171E9"/>
    <w:rsid w:val="00F23DAD"/>
    <w:rsid w:val="00F302A9"/>
    <w:rsid w:val="00F312DE"/>
    <w:rsid w:val="00F4199A"/>
    <w:rsid w:val="00F42346"/>
    <w:rsid w:val="00F517F5"/>
    <w:rsid w:val="00F53B3D"/>
    <w:rsid w:val="00F6459E"/>
    <w:rsid w:val="00F65545"/>
    <w:rsid w:val="00F672BC"/>
    <w:rsid w:val="00F71D86"/>
    <w:rsid w:val="00F77543"/>
    <w:rsid w:val="00F872C2"/>
    <w:rsid w:val="00F9422D"/>
    <w:rsid w:val="00FB0B8F"/>
    <w:rsid w:val="00FB71B4"/>
    <w:rsid w:val="00FC16C3"/>
    <w:rsid w:val="00FC2400"/>
    <w:rsid w:val="00FE1900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4221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4641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2021-01-27T13:21:00Z</dcterms:created>
  <dcterms:modified xsi:type="dcterms:W3CDTF">2021-01-27T13:21:00Z</dcterms:modified>
</cp:coreProperties>
</file>